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DFE6" w14:textId="77777777" w:rsidR="00C24D76" w:rsidRDefault="00BC716F">
      <w:pPr>
        <w:spacing w:after="0" w:line="239" w:lineRule="auto"/>
        <w:ind w:left="1325" w:right="4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97359B" wp14:editId="78F0475C">
            <wp:simplePos x="0" y="0"/>
            <wp:positionH relativeFrom="column">
              <wp:posOffset>5484622</wp:posOffset>
            </wp:positionH>
            <wp:positionV relativeFrom="paragraph">
              <wp:posOffset>-76103</wp:posOffset>
            </wp:positionV>
            <wp:extent cx="577850" cy="739775"/>
            <wp:effectExtent l="0" t="0" r="0" b="0"/>
            <wp:wrapSquare wrapText="bothSides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4EE7C46" wp14:editId="3C2259FA">
            <wp:simplePos x="0" y="0"/>
            <wp:positionH relativeFrom="column">
              <wp:posOffset>-241807</wp:posOffset>
            </wp:positionH>
            <wp:positionV relativeFrom="paragraph">
              <wp:posOffset>-36732</wp:posOffset>
            </wp:positionV>
            <wp:extent cx="1308481" cy="660400"/>
            <wp:effectExtent l="0" t="0" r="0" b="0"/>
            <wp:wrapSquare wrapText="bothSides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8481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aleway" w:eastAsia="Raleway" w:hAnsi="Raleway" w:cs="Raleway"/>
          <w:sz w:val="34"/>
        </w:rPr>
        <w:t xml:space="preserve">GESELLSCHAFT DER FREUNDE UND FÖRDERER DER WÖHLERSCHULE E.V. </w:t>
      </w:r>
    </w:p>
    <w:p w14:paraId="044D3587" w14:textId="77777777" w:rsidR="00C24D76" w:rsidRDefault="00BC716F">
      <w:pPr>
        <w:spacing w:after="743"/>
        <w:ind w:left="1920" w:right="41"/>
      </w:pPr>
      <w:r>
        <w:rPr>
          <w:rFonts w:ascii="Raleway" w:eastAsia="Raleway" w:hAnsi="Raleway" w:cs="Raleway"/>
          <w:sz w:val="20"/>
        </w:rPr>
        <w:t xml:space="preserve"> </w:t>
      </w:r>
    </w:p>
    <w:p w14:paraId="210B2DA6" w14:textId="77777777" w:rsidR="00C24D76" w:rsidRDefault="00BC716F">
      <w:pPr>
        <w:spacing w:after="0"/>
        <w:ind w:left="188"/>
        <w:jc w:val="center"/>
      </w:pPr>
      <w:r>
        <w:rPr>
          <w:rFonts w:ascii="Raleway" w:eastAsia="Raleway" w:hAnsi="Raleway" w:cs="Raleway"/>
          <w:b/>
          <w:sz w:val="56"/>
        </w:rPr>
        <w:t xml:space="preserve"> </w:t>
      </w:r>
    </w:p>
    <w:p w14:paraId="44E2F639" w14:textId="77777777" w:rsidR="00C24D76" w:rsidRDefault="00BC716F">
      <w:pPr>
        <w:spacing w:after="0"/>
        <w:ind w:left="188"/>
        <w:jc w:val="center"/>
      </w:pPr>
      <w:r>
        <w:rPr>
          <w:rFonts w:ascii="Raleway" w:eastAsia="Raleway" w:hAnsi="Raleway" w:cs="Raleway"/>
          <w:b/>
          <w:sz w:val="56"/>
        </w:rPr>
        <w:t xml:space="preserve"> </w:t>
      </w:r>
    </w:p>
    <w:p w14:paraId="520CB608" w14:textId="77777777" w:rsidR="00C24D76" w:rsidRDefault="00BC716F">
      <w:pPr>
        <w:spacing w:after="0"/>
        <w:ind w:left="72" w:hanging="10"/>
        <w:jc w:val="center"/>
      </w:pPr>
      <w:r>
        <w:rPr>
          <w:rFonts w:ascii="Raleway" w:eastAsia="Raleway" w:hAnsi="Raleway" w:cs="Raleway"/>
          <w:b/>
          <w:sz w:val="56"/>
        </w:rPr>
        <w:t xml:space="preserve">Vereinfachte </w:t>
      </w:r>
    </w:p>
    <w:p w14:paraId="4CB03C21" w14:textId="77777777" w:rsidR="00C24D76" w:rsidRDefault="00BC716F">
      <w:pPr>
        <w:spacing w:after="0"/>
        <w:ind w:left="72" w:right="2" w:hanging="10"/>
        <w:jc w:val="center"/>
      </w:pPr>
      <w:r>
        <w:rPr>
          <w:rFonts w:ascii="Raleway" w:eastAsia="Raleway" w:hAnsi="Raleway" w:cs="Raleway"/>
          <w:b/>
          <w:sz w:val="56"/>
        </w:rPr>
        <w:t xml:space="preserve">Zuwendungsbestätigung </w:t>
      </w:r>
    </w:p>
    <w:p w14:paraId="1FFF950F" w14:textId="77777777" w:rsidR="00C24D76" w:rsidRDefault="00BC716F">
      <w:pPr>
        <w:spacing w:after="328"/>
      </w:pPr>
      <w:r>
        <w:rPr>
          <w:rFonts w:ascii="Raleway" w:eastAsia="Raleway" w:hAnsi="Raleway" w:cs="Raleway"/>
          <w:sz w:val="20"/>
        </w:rPr>
        <w:t xml:space="preserve"> </w:t>
      </w:r>
    </w:p>
    <w:p w14:paraId="2398F860" w14:textId="37B1855B" w:rsidR="00C24D76" w:rsidRDefault="00BC716F" w:rsidP="00D956BC">
      <w:pPr>
        <w:spacing w:after="258" w:line="288" w:lineRule="auto"/>
        <w:ind w:right="45"/>
      </w:pPr>
      <w:r>
        <w:rPr>
          <w:rFonts w:ascii="Raleway" w:eastAsia="Raleway" w:hAnsi="Raleway" w:cs="Raleway"/>
          <w:b/>
        </w:rPr>
        <w:t xml:space="preserve">Bestätigung für das Finanzamt über die Zuwendung in Form eines Mitgliedsbeitrags an die Gesellschaft der Freunde und Förderer der Wöhlerschule e.V. (gilt bis 300,- € in Verbindung mit Ihrem Kontoauszug) </w:t>
      </w:r>
    </w:p>
    <w:p w14:paraId="3E7D3B3D" w14:textId="46FE2F81" w:rsidR="00C24D76" w:rsidRDefault="00BC716F">
      <w:pPr>
        <w:spacing w:after="280" w:line="289" w:lineRule="auto"/>
        <w:ind w:left="-5" w:hanging="10"/>
      </w:pPr>
      <w:r>
        <w:rPr>
          <w:rFonts w:ascii="Raleway" w:eastAsia="Raleway" w:hAnsi="Raleway" w:cs="Raleway"/>
          <w:sz w:val="20"/>
        </w:rPr>
        <w:t xml:space="preserve">Die Gesellschaft der Freunde und Förderer der Wöhlerschule e.V. ist wegen der Förderung gemeinnütziger Zwecke nach dem letzten uns zugegangenen Freistellungsbescheid des Finanzamts Frankfurt am Main, Steuernummer </w:t>
      </w:r>
      <w:r w:rsidR="00D751BE">
        <w:rPr>
          <w:rFonts w:ascii="Raleway" w:eastAsia="Raleway" w:hAnsi="Raleway" w:cs="Raleway"/>
          <w:sz w:val="20"/>
        </w:rPr>
        <w:t>14</w:t>
      </w:r>
      <w:r>
        <w:rPr>
          <w:rFonts w:ascii="Raleway" w:eastAsia="Raleway" w:hAnsi="Raleway" w:cs="Raleway"/>
          <w:sz w:val="20"/>
        </w:rPr>
        <w:t xml:space="preserve"> 255 </w:t>
      </w:r>
      <w:r w:rsidR="00D751BE">
        <w:rPr>
          <w:rFonts w:ascii="Raleway" w:eastAsia="Raleway" w:hAnsi="Raleway" w:cs="Raleway"/>
          <w:sz w:val="20"/>
        </w:rPr>
        <w:t>32359</w:t>
      </w:r>
      <w:r>
        <w:rPr>
          <w:rFonts w:ascii="Raleway" w:eastAsia="Raleway" w:hAnsi="Raleway" w:cs="Raleway"/>
          <w:sz w:val="20"/>
        </w:rPr>
        <w:t xml:space="preserve"> vom </w:t>
      </w:r>
      <w:r w:rsidR="00D751BE">
        <w:rPr>
          <w:rFonts w:ascii="Raleway" w:eastAsia="Raleway" w:hAnsi="Raleway" w:cs="Raleway"/>
          <w:sz w:val="20"/>
        </w:rPr>
        <w:t>24.10.2024</w:t>
      </w:r>
      <w:r>
        <w:rPr>
          <w:rFonts w:ascii="Raleway" w:eastAsia="Raleway" w:hAnsi="Raleway" w:cs="Raleway"/>
          <w:sz w:val="20"/>
        </w:rPr>
        <w:t xml:space="preserve"> für die Jahre </w:t>
      </w:r>
      <w:r w:rsidR="00D751BE">
        <w:rPr>
          <w:rFonts w:ascii="Raleway" w:eastAsia="Raleway" w:hAnsi="Raleway" w:cs="Raleway"/>
          <w:sz w:val="20"/>
        </w:rPr>
        <w:t>2020</w:t>
      </w:r>
      <w:r>
        <w:rPr>
          <w:rFonts w:ascii="Raleway" w:eastAsia="Raleway" w:hAnsi="Raleway" w:cs="Raleway"/>
          <w:sz w:val="20"/>
        </w:rPr>
        <w:t xml:space="preserve"> bis 20</w:t>
      </w:r>
      <w:r w:rsidR="00D751BE">
        <w:rPr>
          <w:rFonts w:ascii="Raleway" w:eastAsia="Raleway" w:hAnsi="Raleway" w:cs="Raleway"/>
          <w:sz w:val="20"/>
        </w:rPr>
        <w:t>22</w:t>
      </w:r>
      <w:r>
        <w:rPr>
          <w:rFonts w:ascii="Raleway" w:eastAsia="Raleway" w:hAnsi="Raleway" w:cs="Raleway"/>
          <w:sz w:val="20"/>
        </w:rPr>
        <w:t xml:space="preserve"> nach §</w:t>
      </w:r>
      <w:r w:rsidR="00D751BE">
        <w:rPr>
          <w:rFonts w:ascii="Raleway" w:eastAsia="Raleway" w:hAnsi="Raleway" w:cs="Raleway"/>
          <w:sz w:val="20"/>
        </w:rPr>
        <w:t xml:space="preserve"> </w:t>
      </w:r>
      <w:r>
        <w:rPr>
          <w:rFonts w:ascii="Raleway" w:eastAsia="Raleway" w:hAnsi="Raleway" w:cs="Raleway"/>
          <w:sz w:val="20"/>
        </w:rPr>
        <w:t xml:space="preserve">3 Abs. 6 GewStG von der Gewerbesteuer befreit. </w:t>
      </w:r>
    </w:p>
    <w:p w14:paraId="65566E1F" w14:textId="77777777" w:rsidR="00C24D76" w:rsidRDefault="00BC716F">
      <w:pPr>
        <w:spacing w:after="280" w:line="289" w:lineRule="auto"/>
        <w:ind w:left="-5" w:hanging="10"/>
      </w:pPr>
      <w:r>
        <w:rPr>
          <w:rFonts w:ascii="Raleway" w:eastAsia="Raleway" w:hAnsi="Raleway" w:cs="Raleway"/>
          <w:sz w:val="20"/>
        </w:rPr>
        <w:t xml:space="preserve">Spenden an die Gesellschaft der Freunde und Förderer der Wöhlerschule e.V. sind gemäß § 10b Abs. 1 EStG steuerlich abzugsfähig. </w:t>
      </w:r>
    </w:p>
    <w:p w14:paraId="3FCB88BB" w14:textId="77777777" w:rsidR="00C24D76" w:rsidRDefault="00BC716F">
      <w:pPr>
        <w:spacing w:after="280" w:line="289" w:lineRule="auto"/>
        <w:ind w:left="-5" w:hanging="10"/>
      </w:pPr>
      <w:r>
        <w:rPr>
          <w:rFonts w:ascii="Raleway" w:eastAsia="Raleway" w:hAnsi="Raleway" w:cs="Raleway"/>
          <w:sz w:val="20"/>
        </w:rPr>
        <w:t xml:space="preserve">Es wird bestätigt, dass die Zuwendung nur zur Förderung steuerbegünstigter gemeinnützigen Zwecke im Sinne § 51 ff. AO verwendet wird. </w:t>
      </w:r>
    </w:p>
    <w:p w14:paraId="7E49563B" w14:textId="77777777" w:rsidR="00C24D76" w:rsidRDefault="00BC716F">
      <w:pPr>
        <w:spacing w:after="310"/>
      </w:pPr>
      <w:r>
        <w:rPr>
          <w:rFonts w:ascii="Raleway" w:eastAsia="Raleway" w:hAnsi="Raleway" w:cs="Raleway"/>
          <w:sz w:val="20"/>
        </w:rPr>
        <w:t xml:space="preserve"> </w:t>
      </w:r>
    </w:p>
    <w:p w14:paraId="5E7E0FA4" w14:textId="77777777" w:rsidR="00C24D76" w:rsidRDefault="00BC716F">
      <w:pPr>
        <w:spacing w:after="311"/>
      </w:pPr>
      <w:r>
        <w:rPr>
          <w:rFonts w:ascii="Raleway" w:eastAsia="Raleway" w:hAnsi="Raleway" w:cs="Raleway"/>
          <w:b/>
          <w:sz w:val="20"/>
        </w:rPr>
        <w:t xml:space="preserve">Herzlichen Dank für Ihre Spende! </w:t>
      </w:r>
    </w:p>
    <w:p w14:paraId="6E727FA1" w14:textId="20CFE377" w:rsidR="00C24D76" w:rsidRDefault="00BC716F" w:rsidP="00756CA1">
      <w:pPr>
        <w:spacing w:after="3448" w:line="289" w:lineRule="auto"/>
        <w:ind w:left="-5" w:hanging="10"/>
      </w:pPr>
      <w:r>
        <w:rPr>
          <w:rFonts w:ascii="Raleway" w:eastAsia="Raleway" w:hAnsi="Raleway" w:cs="Raleway"/>
          <w:sz w:val="20"/>
        </w:rPr>
        <w:t>Der Vorstand der GFFW</w:t>
      </w:r>
    </w:p>
    <w:sectPr w:rsidR="00C24D76">
      <w:footerReference w:type="default" r:id="rId8"/>
      <w:pgSz w:w="11906" w:h="16838"/>
      <w:pgMar w:top="1440" w:right="118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CA74" w14:textId="77777777" w:rsidR="00100A34" w:rsidRDefault="00100A34" w:rsidP="00756CA1">
      <w:pPr>
        <w:spacing w:after="0" w:line="240" w:lineRule="auto"/>
      </w:pPr>
      <w:r>
        <w:separator/>
      </w:r>
    </w:p>
  </w:endnote>
  <w:endnote w:type="continuationSeparator" w:id="0">
    <w:p w14:paraId="56F205D2" w14:textId="77777777" w:rsidR="00100A34" w:rsidRDefault="00100A34" w:rsidP="0075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A744" w14:textId="77777777" w:rsidR="00D956BC" w:rsidRPr="00D956BC" w:rsidRDefault="00D956BC" w:rsidP="00D956BC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after="0" w:line="240" w:lineRule="auto"/>
      <w:ind w:left="-567" w:right="-567"/>
      <w:jc w:val="center"/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</w:pP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Gesellschaft der Freunde und F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  <w:lang w:val="sv-SE"/>
      </w:rPr>
      <w:t>ö</w:t>
    </w:r>
    <w:proofErr w:type="spellStart"/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rderer</w:t>
    </w:r>
    <w:proofErr w:type="spellEnd"/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der W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  <w:lang w:val="sv-SE"/>
      </w:rPr>
      <w:t>ö</w:t>
    </w:r>
    <w:proofErr w:type="spellStart"/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hlerschule</w:t>
    </w:r>
    <w:proofErr w:type="spellEnd"/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e.V. c/o W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  <w:lang w:val="sv-SE"/>
      </w:rPr>
      <w:t>ö</w:t>
    </w:r>
    <w:proofErr w:type="spellStart"/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hlerschule</w:t>
    </w:r>
    <w:proofErr w:type="spellEnd"/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sym w:font="Symbol" w:char="F0D7"/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</w:t>
    </w:r>
    <w:proofErr w:type="spellStart"/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Mierendorffstraße</w:t>
    </w:r>
    <w:proofErr w:type="spellEnd"/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6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sym w:font="Symbol" w:char="F0D7"/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  <w14:numForm w14:val="lining"/>
      </w:rPr>
      <w:t>60320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Frankfurt am Main</w:t>
    </w:r>
  </w:p>
  <w:p w14:paraId="0856A9B5" w14:textId="77777777" w:rsidR="00D956BC" w:rsidRPr="00D956BC" w:rsidRDefault="00D956BC" w:rsidP="00D956BC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after="0" w:line="240" w:lineRule="auto"/>
      <w:ind w:left="-567" w:right="-567"/>
      <w:jc w:val="center"/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</w:pP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Telefon: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  <w14:numForm w14:val="lining"/>
      </w:rPr>
      <w:t>069 - 212 35 333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sym w:font="Symbol" w:char="F0D7"/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E-Mail: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  <w:u w:val="single"/>
      </w:rPr>
      <w:t>vorstand@foerderverein-woehlerschule.de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sym w:font="Symbol" w:char="F0D7"/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Internet: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  <w:u w:val="single"/>
      </w:rPr>
      <w:t>www.foerderverein-woehlerschule.de</w:t>
    </w:r>
  </w:p>
  <w:p w14:paraId="7FB93B99" w14:textId="06D7EB2B" w:rsidR="00D956BC" w:rsidRPr="00D956BC" w:rsidRDefault="00D956BC" w:rsidP="00D956BC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after="0" w:line="240" w:lineRule="auto"/>
      <w:ind w:left="-567" w:right="-567"/>
      <w:jc w:val="center"/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</w:pP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Vorsitzende</w:t>
    </w:r>
    <w:r w:rsidR="00D751BE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r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: </w:t>
    </w:r>
    <w:r w:rsidR="00D751BE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Markus Walter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sym w:font="Symbol" w:char="F0D7"/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stellv. Vorsitzende: </w:t>
    </w:r>
    <w:r w:rsidR="00D751BE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>Torsten Schmidt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, Katja Koch, Tanja Velte </w:t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sym w:font="Symbol" w:char="F0D7"/>
    </w:r>
    <w:r w:rsidRPr="00D956BC">
      <w:rPr>
        <w:rFonts w:ascii="Raleway" w:eastAsia="Arial Unicode MS" w:hAnsi="Raleway" w:cs="Arial Unicode MS"/>
        <w:color w:val="808080" w:themeColor="background1" w:themeShade="80"/>
        <w:sz w:val="16"/>
        <w:szCs w:val="16"/>
      </w:rPr>
      <w:t xml:space="preserve"> Kassenwartin: Ines Gleiber-Preiß</w:t>
    </w:r>
  </w:p>
  <w:p w14:paraId="79110BCA" w14:textId="00305B4A" w:rsidR="00756CA1" w:rsidRPr="00756CA1" w:rsidRDefault="00D956BC" w:rsidP="00D956BC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/>
        <w:color w:val="808080" w:themeColor="background1" w:themeShade="80"/>
        <w:sz w:val="16"/>
        <w:szCs w:val="16"/>
      </w:rPr>
    </w:pPr>
    <w:r w:rsidRPr="00D956BC">
      <w:rPr>
        <w:rFonts w:ascii="Raleway" w:eastAsia="Calibri" w:hAnsi="Raleway" w:cs="Times New Roman"/>
        <w:color w:val="808080" w:themeColor="background1" w:themeShade="80"/>
        <w:sz w:val="16"/>
        <w:szCs w:val="16"/>
        <w:bdr w:val="none" w:sz="0" w:space="0" w:color="auto"/>
        <w:lang w:eastAsia="en-US"/>
        <w14:numForm w14:val="lining"/>
      </w:rPr>
      <w:t>Bankverbindung: Nassauische Sparkasse, DE 77510500150150047504 – BIC NASSDE55XXX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C0A7" w14:textId="77777777" w:rsidR="00100A34" w:rsidRDefault="00100A34" w:rsidP="00756CA1">
      <w:pPr>
        <w:spacing w:after="0" w:line="240" w:lineRule="auto"/>
      </w:pPr>
      <w:r>
        <w:separator/>
      </w:r>
    </w:p>
  </w:footnote>
  <w:footnote w:type="continuationSeparator" w:id="0">
    <w:p w14:paraId="07F483AA" w14:textId="77777777" w:rsidR="00100A34" w:rsidRDefault="00100A34" w:rsidP="00756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76"/>
    <w:rsid w:val="00100A34"/>
    <w:rsid w:val="00181B9A"/>
    <w:rsid w:val="001822EA"/>
    <w:rsid w:val="002204C6"/>
    <w:rsid w:val="00253271"/>
    <w:rsid w:val="00756CA1"/>
    <w:rsid w:val="00A1098B"/>
    <w:rsid w:val="00A875BB"/>
    <w:rsid w:val="00BC716F"/>
    <w:rsid w:val="00C24D76"/>
    <w:rsid w:val="00D53AB5"/>
    <w:rsid w:val="00D751BE"/>
    <w:rsid w:val="00D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E249B"/>
  <w15:docId w15:val="{D5819D30-E5A9-4FCD-B456-8F5C047F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CA1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75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CA1"/>
    <w:rPr>
      <w:rFonts w:ascii="Calibri" w:eastAsia="Calibri" w:hAnsi="Calibri" w:cs="Calibri"/>
      <w:color w:val="000000"/>
    </w:rPr>
  </w:style>
  <w:style w:type="paragraph" w:customStyle="1" w:styleId="FreieForm">
    <w:name w:val="Freie Form"/>
    <w:rsid w:val="00756C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character" w:customStyle="1" w:styleId="Hyperlink0">
    <w:name w:val="Hyperlink.0"/>
    <w:basedOn w:val="Absatz-Standardschriftart"/>
    <w:rsid w:val="00756CA1"/>
    <w:rPr>
      <w:color w:val="000000"/>
      <w:u w:val="single"/>
    </w:rPr>
  </w:style>
  <w:style w:type="character" w:customStyle="1" w:styleId="Hyperlink1">
    <w:name w:val="Hyperlink.1"/>
    <w:basedOn w:val="Absatz-Standardschriftart"/>
    <w:rsid w:val="00756CA1"/>
    <w:rPr>
      <w:color w:val="011EA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Kreissl</dc:creator>
  <cp:keywords/>
  <cp:lastModifiedBy>Markus Walter</cp:lastModifiedBy>
  <cp:revision>3</cp:revision>
  <dcterms:created xsi:type="dcterms:W3CDTF">2025-09-21T21:14:00Z</dcterms:created>
  <dcterms:modified xsi:type="dcterms:W3CDTF">2025-09-21T21:28:00Z</dcterms:modified>
</cp:coreProperties>
</file>